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520" w:rsidRDefault="00AD7520" w:rsidP="00AD7520">
      <w:pPr>
        <w:spacing w:line="480" w:lineRule="auto"/>
        <w:jc w:val="center"/>
        <w:rPr>
          <w:rFonts w:ascii="Times New Roman" w:hAnsi="Times New Roman" w:cs="Times New Roman"/>
          <w:sz w:val="24"/>
          <w:szCs w:val="24"/>
        </w:rPr>
      </w:pPr>
      <w:bookmarkStart w:id="0" w:name="_GoBack"/>
      <w:bookmarkEnd w:id="0"/>
    </w:p>
    <w:p w:rsidR="00AD7520" w:rsidRDefault="00AD7520" w:rsidP="00AD7520">
      <w:pPr>
        <w:spacing w:line="480" w:lineRule="auto"/>
        <w:jc w:val="center"/>
        <w:rPr>
          <w:rFonts w:ascii="Times New Roman" w:hAnsi="Times New Roman" w:cs="Times New Roman"/>
          <w:sz w:val="24"/>
          <w:szCs w:val="24"/>
        </w:rPr>
      </w:pPr>
    </w:p>
    <w:p w:rsidR="00AD7520" w:rsidRDefault="00AD7520" w:rsidP="00AD7520">
      <w:pPr>
        <w:spacing w:line="480" w:lineRule="auto"/>
        <w:jc w:val="center"/>
        <w:rPr>
          <w:rFonts w:ascii="Times New Roman" w:hAnsi="Times New Roman" w:cs="Times New Roman"/>
          <w:sz w:val="24"/>
          <w:szCs w:val="24"/>
        </w:rPr>
      </w:pPr>
    </w:p>
    <w:p w:rsidR="00AD7520" w:rsidRDefault="00AD7520" w:rsidP="00AD7520">
      <w:pPr>
        <w:spacing w:line="480" w:lineRule="auto"/>
        <w:jc w:val="center"/>
        <w:rPr>
          <w:rFonts w:ascii="Times New Roman" w:hAnsi="Times New Roman" w:cs="Times New Roman"/>
          <w:sz w:val="24"/>
          <w:szCs w:val="24"/>
        </w:rPr>
      </w:pPr>
    </w:p>
    <w:p w:rsidR="00AD7520" w:rsidRDefault="00AD7520" w:rsidP="00AD7520">
      <w:pPr>
        <w:spacing w:line="480" w:lineRule="auto"/>
        <w:jc w:val="center"/>
        <w:rPr>
          <w:rFonts w:ascii="Times New Roman" w:hAnsi="Times New Roman" w:cs="Times New Roman"/>
          <w:sz w:val="24"/>
          <w:szCs w:val="24"/>
        </w:rPr>
      </w:pPr>
    </w:p>
    <w:p w:rsidR="00AD7520" w:rsidRDefault="00AD7520" w:rsidP="00AD7520">
      <w:pPr>
        <w:spacing w:line="480" w:lineRule="auto"/>
        <w:jc w:val="center"/>
        <w:rPr>
          <w:rFonts w:ascii="Times New Roman" w:hAnsi="Times New Roman" w:cs="Times New Roman"/>
          <w:sz w:val="24"/>
          <w:szCs w:val="24"/>
        </w:rPr>
      </w:pPr>
    </w:p>
    <w:p w:rsidR="00AD7520" w:rsidRDefault="00AD7520" w:rsidP="00AD7520">
      <w:pPr>
        <w:spacing w:line="480" w:lineRule="auto"/>
        <w:jc w:val="center"/>
        <w:rPr>
          <w:rFonts w:ascii="Times New Roman" w:hAnsi="Times New Roman" w:cs="Times New Roman"/>
          <w:sz w:val="24"/>
          <w:szCs w:val="24"/>
        </w:rPr>
      </w:pPr>
    </w:p>
    <w:p w:rsidR="00AD7520" w:rsidRDefault="00AD7520" w:rsidP="00AD7520">
      <w:pPr>
        <w:spacing w:line="480" w:lineRule="auto"/>
        <w:jc w:val="center"/>
        <w:rPr>
          <w:rFonts w:ascii="Times New Roman" w:hAnsi="Times New Roman" w:cs="Times New Roman"/>
          <w:sz w:val="24"/>
          <w:szCs w:val="24"/>
        </w:rPr>
      </w:pPr>
      <w:r>
        <w:rPr>
          <w:rFonts w:ascii="Times New Roman" w:hAnsi="Times New Roman" w:cs="Times New Roman"/>
          <w:sz w:val="24"/>
          <w:szCs w:val="24"/>
        </w:rPr>
        <w:t>Police and Drug Use</w:t>
      </w:r>
    </w:p>
    <w:p w:rsidR="00AD7520" w:rsidRDefault="00AD7520" w:rsidP="00AD752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D7520" w:rsidRDefault="00AD7520" w:rsidP="00AD752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D7520" w:rsidRDefault="00AD7520" w:rsidP="00183611">
      <w:pPr>
        <w:spacing w:line="480" w:lineRule="auto"/>
        <w:rPr>
          <w:rFonts w:ascii="Times New Roman" w:hAnsi="Times New Roman" w:cs="Times New Roman"/>
          <w:sz w:val="24"/>
          <w:szCs w:val="24"/>
        </w:rPr>
      </w:pPr>
    </w:p>
    <w:p w:rsidR="00AD7520" w:rsidRDefault="00AD7520" w:rsidP="00183611">
      <w:pPr>
        <w:spacing w:line="480" w:lineRule="auto"/>
        <w:rPr>
          <w:rFonts w:ascii="Times New Roman" w:hAnsi="Times New Roman" w:cs="Times New Roman"/>
          <w:sz w:val="24"/>
          <w:szCs w:val="24"/>
        </w:rPr>
      </w:pPr>
    </w:p>
    <w:p w:rsidR="00AD7520" w:rsidRDefault="00AD7520" w:rsidP="00183611">
      <w:pPr>
        <w:spacing w:line="480" w:lineRule="auto"/>
        <w:rPr>
          <w:rFonts w:ascii="Times New Roman" w:hAnsi="Times New Roman" w:cs="Times New Roman"/>
          <w:sz w:val="24"/>
          <w:szCs w:val="24"/>
        </w:rPr>
      </w:pPr>
    </w:p>
    <w:p w:rsidR="00AD7520" w:rsidRDefault="00AD7520" w:rsidP="00183611">
      <w:pPr>
        <w:spacing w:line="480" w:lineRule="auto"/>
        <w:rPr>
          <w:rFonts w:ascii="Times New Roman" w:hAnsi="Times New Roman" w:cs="Times New Roman"/>
          <w:sz w:val="24"/>
          <w:szCs w:val="24"/>
        </w:rPr>
      </w:pPr>
    </w:p>
    <w:p w:rsidR="00AD7520" w:rsidRDefault="00AD7520" w:rsidP="00183611">
      <w:pPr>
        <w:spacing w:line="480" w:lineRule="auto"/>
        <w:rPr>
          <w:rFonts w:ascii="Times New Roman" w:hAnsi="Times New Roman" w:cs="Times New Roman"/>
          <w:sz w:val="24"/>
          <w:szCs w:val="24"/>
        </w:rPr>
      </w:pPr>
    </w:p>
    <w:p w:rsidR="00AD7520" w:rsidRDefault="00AD7520" w:rsidP="00183611">
      <w:pPr>
        <w:spacing w:line="480" w:lineRule="auto"/>
        <w:rPr>
          <w:rFonts w:ascii="Times New Roman" w:hAnsi="Times New Roman" w:cs="Times New Roman"/>
          <w:sz w:val="24"/>
          <w:szCs w:val="24"/>
        </w:rPr>
      </w:pPr>
    </w:p>
    <w:p w:rsidR="00AD7520" w:rsidRDefault="00AD7520" w:rsidP="00183611">
      <w:pPr>
        <w:spacing w:line="480" w:lineRule="auto"/>
        <w:rPr>
          <w:rFonts w:ascii="Times New Roman" w:hAnsi="Times New Roman" w:cs="Times New Roman"/>
          <w:sz w:val="24"/>
          <w:szCs w:val="24"/>
        </w:rPr>
      </w:pPr>
    </w:p>
    <w:p w:rsidR="00056C8A" w:rsidRDefault="00056C8A" w:rsidP="00056C8A">
      <w:pPr>
        <w:spacing w:line="480" w:lineRule="auto"/>
        <w:ind w:firstLine="720"/>
        <w:rPr>
          <w:rFonts w:ascii="Times New Roman" w:hAnsi="Times New Roman" w:cs="Times New Roman"/>
          <w:sz w:val="24"/>
          <w:szCs w:val="24"/>
        </w:rPr>
      </w:pPr>
      <w:r w:rsidRPr="00056C8A">
        <w:rPr>
          <w:rFonts w:ascii="Times New Roman" w:hAnsi="Times New Roman" w:cs="Times New Roman"/>
          <w:sz w:val="24"/>
          <w:szCs w:val="24"/>
        </w:rPr>
        <w:lastRenderedPageBreak/>
        <w:t>Police officers are delegated numerous remarkable responsibilities. Thus, if any law administrative organization requires hiring new police officers, it is crucial that the chief officer ensures that the hired officers are of sound mind and are in a position to handle those tasks. To do so the hiring agency requires carrying out a number of checkups including checking at the past conduct of the potential hire. If the prospective hire is found to have prior poor choices, the candidate may be disqualified (Terrence Higgins Trust, 2018).</w:t>
      </w:r>
    </w:p>
    <w:p w:rsidR="00056C8A" w:rsidRPr="00056C8A" w:rsidRDefault="00056C8A" w:rsidP="00056C8A">
      <w:pPr>
        <w:spacing w:line="480" w:lineRule="auto"/>
        <w:ind w:firstLine="720"/>
        <w:rPr>
          <w:rFonts w:ascii="Times New Roman" w:hAnsi="Times New Roman" w:cs="Times New Roman"/>
          <w:sz w:val="24"/>
          <w:szCs w:val="24"/>
        </w:rPr>
      </w:pPr>
      <w:r w:rsidRPr="00056C8A">
        <w:rPr>
          <w:rFonts w:ascii="Times New Roman" w:hAnsi="Times New Roman" w:cs="Times New Roman"/>
          <w:sz w:val="24"/>
          <w:szCs w:val="24"/>
        </w:rPr>
        <w:t xml:space="preserve"> Use of drugs such as alcohol, heroin, cocaine, marijuana, and ecstasy, has the potential to affect a person’s mood. These drugs have the ability to stimulate specific emotions and diminish others. Basically, this is why most people use them. The changes caused by these drugs on your moods affect your behavior and often lead to poor decision making and affects your brain (American Addiction Center, 2019).  This is why precisely drug use is a very sensitive aspect when it comes to police hiring. Every organization has its own policy when it comes to drug dealing. However, in every agency current drug use is a definite disqualifier.</w:t>
      </w:r>
    </w:p>
    <w:p w:rsidR="00056C8A" w:rsidRPr="00056C8A" w:rsidRDefault="00056C8A" w:rsidP="00056C8A">
      <w:pPr>
        <w:spacing w:line="480" w:lineRule="auto"/>
        <w:ind w:firstLine="720"/>
        <w:rPr>
          <w:rFonts w:ascii="Times New Roman" w:hAnsi="Times New Roman" w:cs="Times New Roman"/>
          <w:sz w:val="24"/>
          <w:szCs w:val="24"/>
        </w:rPr>
      </w:pPr>
      <w:r w:rsidRPr="00056C8A">
        <w:rPr>
          <w:rFonts w:ascii="Times New Roman" w:hAnsi="Times New Roman" w:cs="Times New Roman"/>
          <w:sz w:val="24"/>
          <w:szCs w:val="24"/>
        </w:rPr>
        <w:t>As a chief police officer, I would hire a person with previous drug use history but that will then depend on how long ago the drugs were used, the type of drug and the amount used.  I would consider a longer time span from the past use of illegal drug better. If a person has stayed long enough clean of any kind of drug I can consider him recovered if he was not an addict. Deny</w:t>
      </w:r>
      <w:r w:rsidR="00A670AE">
        <w:rPr>
          <w:rFonts w:ascii="Times New Roman" w:hAnsi="Times New Roman" w:cs="Times New Roman"/>
          <w:sz w:val="24"/>
          <w:szCs w:val="24"/>
        </w:rPr>
        <w:t>ing</w:t>
      </w:r>
      <w:r w:rsidRPr="00056C8A">
        <w:rPr>
          <w:rFonts w:ascii="Times New Roman" w:hAnsi="Times New Roman" w:cs="Times New Roman"/>
          <w:sz w:val="24"/>
          <w:szCs w:val="24"/>
        </w:rPr>
        <w:t xml:space="preserve"> a person a chance because he has admitted to having taken marijuana once or twice a long time ago is not appropriate. However, habitual drug use is a big alarm mainly because it is hard to fully cure an </w:t>
      </w:r>
      <w:r w:rsidR="00A670AE" w:rsidRPr="00056C8A">
        <w:rPr>
          <w:rFonts w:ascii="Times New Roman" w:hAnsi="Times New Roman" w:cs="Times New Roman"/>
          <w:sz w:val="24"/>
          <w:szCs w:val="24"/>
        </w:rPr>
        <w:t>addict (</w:t>
      </w:r>
      <w:r w:rsidRPr="00056C8A">
        <w:rPr>
          <w:rFonts w:ascii="Times New Roman" w:hAnsi="Times New Roman" w:cs="Times New Roman"/>
          <w:sz w:val="24"/>
          <w:szCs w:val="24"/>
        </w:rPr>
        <w:t>Terrence Higgins Trust, 2018). A habituated drug user is probably still in the recovery process and hiring him/her in the police department is a huge risk considering the high number of officers with drug abuse problems and the kind of stress that these individuals have to go through.</w:t>
      </w:r>
    </w:p>
    <w:p w:rsidR="00056C8A" w:rsidRPr="00056C8A" w:rsidRDefault="00056C8A" w:rsidP="00056C8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Pr="00056C8A">
        <w:rPr>
          <w:rFonts w:ascii="Times New Roman" w:hAnsi="Times New Roman" w:cs="Times New Roman"/>
          <w:sz w:val="24"/>
          <w:szCs w:val="24"/>
        </w:rPr>
        <w:t>Being a police officer means living a routine vigilance life disrupted by violence incidences. For example, research carried out by The Oregonian indicated that Portland police officers engaged in a proximately 7.3 shootings per annum and several of the shooting were deadly. These individuals prepared for work every other single day</w:t>
      </w:r>
      <w:r w:rsidR="00A670AE">
        <w:rPr>
          <w:rFonts w:ascii="Times New Roman" w:hAnsi="Times New Roman" w:cs="Times New Roman"/>
          <w:sz w:val="24"/>
          <w:szCs w:val="24"/>
        </w:rPr>
        <w:t>,</w:t>
      </w:r>
      <w:r w:rsidRPr="00056C8A">
        <w:rPr>
          <w:rFonts w:ascii="Times New Roman" w:hAnsi="Times New Roman" w:cs="Times New Roman"/>
          <w:sz w:val="24"/>
          <w:szCs w:val="24"/>
        </w:rPr>
        <w:t xml:space="preserve"> went to </w:t>
      </w:r>
      <w:r w:rsidR="00A670AE">
        <w:rPr>
          <w:rFonts w:ascii="Times New Roman" w:hAnsi="Times New Roman" w:cs="Times New Roman"/>
          <w:sz w:val="24"/>
          <w:szCs w:val="24"/>
        </w:rPr>
        <w:t xml:space="preserve">familiar </w:t>
      </w:r>
      <w:r w:rsidRPr="00056C8A">
        <w:rPr>
          <w:rFonts w:ascii="Times New Roman" w:hAnsi="Times New Roman" w:cs="Times New Roman"/>
          <w:sz w:val="24"/>
          <w:szCs w:val="24"/>
        </w:rPr>
        <w:t xml:space="preserve">terrains, and before the work shift was over, they had to decide on killing a person. Such short violence occurrences are frequently accompanied by long and weary episodes of paperwork and waiting. Although they could keep themselves busy with games, training, joking or going to patrols, at the back of their minds they always have this thought that the call could arrive at any time (American Addiction Center, 2019).  </w:t>
      </w:r>
    </w:p>
    <w:p w:rsidR="00056C8A" w:rsidRPr="00056C8A" w:rsidRDefault="00056C8A" w:rsidP="00056C8A">
      <w:pPr>
        <w:spacing w:line="480" w:lineRule="auto"/>
        <w:ind w:firstLine="720"/>
        <w:rPr>
          <w:rFonts w:ascii="Times New Roman" w:hAnsi="Times New Roman" w:cs="Times New Roman"/>
          <w:sz w:val="24"/>
          <w:szCs w:val="24"/>
        </w:rPr>
      </w:pPr>
      <w:r w:rsidRPr="00056C8A">
        <w:rPr>
          <w:rFonts w:ascii="Times New Roman" w:hAnsi="Times New Roman" w:cs="Times New Roman"/>
          <w:sz w:val="24"/>
          <w:szCs w:val="24"/>
        </w:rPr>
        <w:t>When the call is made</w:t>
      </w:r>
      <w:r w:rsidR="00A670AE">
        <w:rPr>
          <w:rFonts w:ascii="Times New Roman" w:hAnsi="Times New Roman" w:cs="Times New Roman"/>
          <w:sz w:val="24"/>
          <w:szCs w:val="24"/>
        </w:rPr>
        <w:t>,</w:t>
      </w:r>
      <w:r w:rsidRPr="00056C8A">
        <w:rPr>
          <w:rFonts w:ascii="Times New Roman" w:hAnsi="Times New Roman" w:cs="Times New Roman"/>
          <w:sz w:val="24"/>
          <w:szCs w:val="24"/>
        </w:rPr>
        <w:t xml:space="preserve"> then, everything changes. For instance, Mike Madden a police officer who was the first to step his feet on the horrifying killings that occurred in Inland Re</w:t>
      </w:r>
      <w:r w:rsidR="00A670AE">
        <w:rPr>
          <w:rFonts w:ascii="Times New Roman" w:hAnsi="Times New Roman" w:cs="Times New Roman"/>
          <w:sz w:val="24"/>
          <w:szCs w:val="24"/>
        </w:rPr>
        <w:t>gion Center in 2015, confessed o</w:t>
      </w:r>
      <w:r w:rsidRPr="00056C8A">
        <w:rPr>
          <w:rFonts w:ascii="Times New Roman" w:hAnsi="Times New Roman" w:cs="Times New Roman"/>
          <w:sz w:val="24"/>
          <w:szCs w:val="24"/>
        </w:rPr>
        <w:t>n USA Today interview of how he kept thinking of how the killing had affected the family members of the victims as he confronted the massacre. His experience is common to many officers and is not something that these officers can just slap out of their faces at the end of the shift (American Addiction Center, 2019).  They have to deal with it. Having nobody to share with</w:t>
      </w:r>
      <w:r w:rsidR="00A670AE">
        <w:rPr>
          <w:rFonts w:ascii="Times New Roman" w:hAnsi="Times New Roman" w:cs="Times New Roman"/>
          <w:sz w:val="24"/>
          <w:szCs w:val="24"/>
        </w:rPr>
        <w:t>,</w:t>
      </w:r>
      <w:r w:rsidRPr="00056C8A">
        <w:rPr>
          <w:rFonts w:ascii="Times New Roman" w:hAnsi="Times New Roman" w:cs="Times New Roman"/>
          <w:sz w:val="24"/>
          <w:szCs w:val="24"/>
        </w:rPr>
        <w:t xml:space="preserve"> given the fact that even the most sympathetic family members may not understand the effects of experiencing violence, these officers might resolve to substance abuse to subside the feeling. Thus, for a person who has had drug issues in the past this job could be a nightmare and it is easy for them to succumb to substance abuse in the line of duty. As a result, as much I would hire a person who has used drugs in the past I would never hire a person who has ever been an addict.</w:t>
      </w:r>
    </w:p>
    <w:p w:rsidR="00277585" w:rsidRDefault="00277585" w:rsidP="00183611">
      <w:pPr>
        <w:spacing w:line="480" w:lineRule="auto"/>
        <w:rPr>
          <w:rFonts w:ascii="Times New Roman" w:hAnsi="Times New Roman" w:cs="Times New Roman"/>
          <w:sz w:val="24"/>
          <w:szCs w:val="24"/>
        </w:rPr>
      </w:pPr>
    </w:p>
    <w:p w:rsidR="00277585" w:rsidRDefault="00277585" w:rsidP="00277585">
      <w:pPr>
        <w:spacing w:line="480" w:lineRule="auto"/>
        <w:jc w:val="center"/>
        <w:rPr>
          <w:rFonts w:ascii="Times New Roman" w:hAnsi="Times New Roman" w:cs="Times New Roman"/>
          <w:b/>
          <w:sz w:val="24"/>
          <w:szCs w:val="24"/>
        </w:rPr>
      </w:pPr>
      <w:r w:rsidRPr="00277585">
        <w:rPr>
          <w:rFonts w:ascii="Times New Roman" w:hAnsi="Times New Roman" w:cs="Times New Roman"/>
          <w:b/>
          <w:sz w:val="24"/>
          <w:szCs w:val="24"/>
        </w:rPr>
        <w:lastRenderedPageBreak/>
        <w:t>References</w:t>
      </w:r>
    </w:p>
    <w:p w:rsidR="00277585" w:rsidRDefault="00277585" w:rsidP="00F64A99">
      <w:pPr>
        <w:spacing w:line="480" w:lineRule="auto"/>
        <w:ind w:left="720" w:hanging="720"/>
        <w:rPr>
          <w:rFonts w:ascii="Times New Roman" w:hAnsi="Times New Roman" w:cs="Times New Roman"/>
          <w:iCs/>
          <w:sz w:val="24"/>
          <w:szCs w:val="24"/>
        </w:rPr>
      </w:pPr>
      <w:r>
        <w:rPr>
          <w:rFonts w:ascii="Times New Roman" w:hAnsi="Times New Roman" w:cs="Times New Roman"/>
          <w:sz w:val="24"/>
          <w:szCs w:val="24"/>
        </w:rPr>
        <w:t xml:space="preserve">American Addiction Center. (2019). </w:t>
      </w:r>
      <w:r w:rsidRPr="00277585">
        <w:rPr>
          <w:rFonts w:ascii="Times New Roman" w:hAnsi="Times New Roman" w:cs="Times New Roman"/>
          <w:bCs/>
          <w:iCs/>
          <w:sz w:val="24"/>
          <w:szCs w:val="24"/>
        </w:rPr>
        <w:t>Substance Abuse within the Police Force</w:t>
      </w:r>
      <w:r>
        <w:rPr>
          <w:rFonts w:ascii="Times New Roman" w:hAnsi="Times New Roman" w:cs="Times New Roman"/>
          <w:bCs/>
          <w:iCs/>
          <w:sz w:val="24"/>
          <w:szCs w:val="24"/>
        </w:rPr>
        <w:t xml:space="preserve">. </w:t>
      </w:r>
      <w:r w:rsidRPr="00277585">
        <w:rPr>
          <w:rFonts w:ascii="Times New Roman" w:hAnsi="Times New Roman" w:cs="Times New Roman"/>
          <w:i/>
          <w:iCs/>
          <w:sz w:val="24"/>
          <w:szCs w:val="24"/>
        </w:rPr>
        <w:t>Substance Abuse among Police</w:t>
      </w:r>
      <w:r>
        <w:rPr>
          <w:rFonts w:ascii="Times New Roman" w:hAnsi="Times New Roman" w:cs="Times New Roman"/>
          <w:i/>
          <w:iCs/>
          <w:sz w:val="24"/>
          <w:szCs w:val="24"/>
        </w:rPr>
        <w:t xml:space="preserve">. </w:t>
      </w:r>
      <w:r>
        <w:rPr>
          <w:rFonts w:ascii="Times New Roman" w:hAnsi="Times New Roman" w:cs="Times New Roman"/>
          <w:iCs/>
          <w:sz w:val="24"/>
          <w:szCs w:val="24"/>
        </w:rPr>
        <w:t xml:space="preserve">Retrieved from; </w:t>
      </w:r>
      <w:hyperlink r:id="rId6" w:history="1">
        <w:r w:rsidR="007A668F" w:rsidRPr="00EF6175">
          <w:rPr>
            <w:rStyle w:val="Hyperlink"/>
            <w:rFonts w:ascii="Times New Roman" w:hAnsi="Times New Roman" w:cs="Times New Roman"/>
            <w:iCs/>
            <w:sz w:val="24"/>
            <w:szCs w:val="24"/>
          </w:rPr>
          <w:t>https://americanaddictioncenters.org/police</w:t>
        </w:r>
      </w:hyperlink>
    </w:p>
    <w:p w:rsidR="007A668F" w:rsidRPr="007A668F" w:rsidRDefault="007A668F" w:rsidP="00F64A99">
      <w:pPr>
        <w:spacing w:line="480" w:lineRule="auto"/>
        <w:ind w:left="720" w:hanging="720"/>
        <w:rPr>
          <w:rFonts w:ascii="Times New Roman" w:hAnsi="Times New Roman" w:cs="Times New Roman"/>
          <w:bCs/>
          <w:iCs/>
          <w:sz w:val="24"/>
          <w:szCs w:val="24"/>
        </w:rPr>
      </w:pPr>
      <w:r w:rsidRPr="007A668F">
        <w:rPr>
          <w:rFonts w:ascii="Times New Roman" w:hAnsi="Times New Roman" w:cs="Times New Roman"/>
          <w:iCs/>
          <w:sz w:val="24"/>
          <w:szCs w:val="24"/>
        </w:rPr>
        <w:t>Terrence Higgins Trust</w:t>
      </w:r>
      <w:r>
        <w:rPr>
          <w:rFonts w:ascii="Times New Roman" w:hAnsi="Times New Roman" w:cs="Times New Roman"/>
          <w:iCs/>
          <w:sz w:val="24"/>
          <w:szCs w:val="24"/>
        </w:rPr>
        <w:t xml:space="preserve">. (2018). </w:t>
      </w:r>
      <w:r>
        <w:rPr>
          <w:rFonts w:ascii="Times New Roman" w:hAnsi="Times New Roman" w:cs="Times New Roman"/>
          <w:bCs/>
          <w:iCs/>
          <w:sz w:val="24"/>
          <w:szCs w:val="24"/>
        </w:rPr>
        <w:t>Drugs and the P</w:t>
      </w:r>
      <w:r w:rsidRPr="007A668F">
        <w:rPr>
          <w:rFonts w:ascii="Times New Roman" w:hAnsi="Times New Roman" w:cs="Times New Roman"/>
          <w:bCs/>
          <w:iCs/>
          <w:sz w:val="24"/>
          <w:szCs w:val="24"/>
        </w:rPr>
        <w:t>olice</w:t>
      </w:r>
      <w:r>
        <w:rPr>
          <w:rFonts w:ascii="Times New Roman" w:hAnsi="Times New Roman" w:cs="Times New Roman"/>
          <w:bCs/>
          <w:iCs/>
          <w:sz w:val="24"/>
          <w:szCs w:val="24"/>
        </w:rPr>
        <w:t xml:space="preserve">. Retrieved from; </w:t>
      </w:r>
      <w:r w:rsidRPr="007A668F">
        <w:rPr>
          <w:rFonts w:ascii="Times New Roman" w:hAnsi="Times New Roman" w:cs="Times New Roman"/>
          <w:bCs/>
          <w:iCs/>
          <w:sz w:val="24"/>
          <w:szCs w:val="24"/>
        </w:rPr>
        <w:t>https://www.fridaymonday.org.uk/taking-drugs/drugs-and-the-law/drugs-and-the-police/</w:t>
      </w:r>
    </w:p>
    <w:p w:rsidR="007A668F" w:rsidRPr="00277585" w:rsidRDefault="007A668F" w:rsidP="00277585">
      <w:pPr>
        <w:spacing w:line="480" w:lineRule="auto"/>
        <w:rPr>
          <w:rFonts w:ascii="Times New Roman" w:hAnsi="Times New Roman" w:cs="Times New Roman"/>
          <w:iCs/>
          <w:sz w:val="24"/>
          <w:szCs w:val="24"/>
        </w:rPr>
      </w:pPr>
    </w:p>
    <w:p w:rsidR="00277585" w:rsidRPr="00277585" w:rsidRDefault="00277585" w:rsidP="00277585">
      <w:pPr>
        <w:spacing w:line="480" w:lineRule="auto"/>
        <w:rPr>
          <w:rFonts w:ascii="Times New Roman" w:hAnsi="Times New Roman" w:cs="Times New Roman"/>
          <w:bCs/>
          <w:iCs/>
          <w:sz w:val="24"/>
          <w:szCs w:val="24"/>
        </w:rPr>
      </w:pPr>
    </w:p>
    <w:p w:rsidR="00277585" w:rsidRPr="00277585" w:rsidRDefault="00277585" w:rsidP="00277585">
      <w:pPr>
        <w:spacing w:line="480" w:lineRule="auto"/>
        <w:rPr>
          <w:rFonts w:ascii="Times New Roman" w:hAnsi="Times New Roman" w:cs="Times New Roman"/>
          <w:sz w:val="24"/>
          <w:szCs w:val="24"/>
        </w:rPr>
      </w:pPr>
    </w:p>
    <w:sectPr w:rsidR="00277585" w:rsidRPr="00277585" w:rsidSect="007715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F54" w:rsidRDefault="00971F54" w:rsidP="007715E6">
      <w:pPr>
        <w:spacing w:after="0" w:line="240" w:lineRule="auto"/>
      </w:pPr>
      <w:r>
        <w:separator/>
      </w:r>
    </w:p>
  </w:endnote>
  <w:endnote w:type="continuationSeparator" w:id="0">
    <w:p w:rsidR="00971F54" w:rsidRDefault="00971F54" w:rsidP="00771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F54" w:rsidRDefault="00971F54" w:rsidP="007715E6">
      <w:pPr>
        <w:spacing w:after="0" w:line="240" w:lineRule="auto"/>
      </w:pPr>
      <w:r>
        <w:separator/>
      </w:r>
    </w:p>
  </w:footnote>
  <w:footnote w:type="continuationSeparator" w:id="0">
    <w:p w:rsidR="00971F54" w:rsidRDefault="00971F54" w:rsidP="00771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17F1" w:rsidRDefault="00AF17F1">
    <w:pPr>
      <w:pStyle w:val="Header"/>
      <w:jc w:val="right"/>
    </w:pPr>
    <w:r>
      <w:rPr>
        <w:rFonts w:ascii="Times New Roman" w:hAnsi="Times New Roman" w:cs="Times New Roman"/>
        <w:sz w:val="24"/>
        <w:szCs w:val="24"/>
      </w:rPr>
      <w:t xml:space="preserve">POLICE AND DRUG USE                                                                                                             </w:t>
    </w:r>
    <w:sdt>
      <w:sdtPr>
        <w:id w:val="15052489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362F">
          <w:rPr>
            <w:noProof/>
          </w:rPr>
          <w:t>2</w:t>
        </w:r>
        <w:r>
          <w:rPr>
            <w:noProof/>
          </w:rPr>
          <w:fldChar w:fldCharType="end"/>
        </w:r>
      </w:sdtContent>
    </w:sdt>
  </w:p>
  <w:p w:rsidR="007715E6" w:rsidRDefault="007715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5E6" w:rsidRDefault="007715E6">
    <w:pPr>
      <w:pStyle w:val="Header"/>
      <w:jc w:val="right"/>
    </w:pPr>
    <w:r>
      <w:rPr>
        <w:rFonts w:ascii="Times New Roman" w:hAnsi="Times New Roman" w:cs="Times New Roman"/>
        <w:sz w:val="24"/>
        <w:szCs w:val="24"/>
      </w:rPr>
      <w:t xml:space="preserve">Running head: POLICE AND DRUG USE                                                                                     </w:t>
    </w:r>
    <w:sdt>
      <w:sdtPr>
        <w:id w:val="-15275533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362F">
          <w:rPr>
            <w:noProof/>
          </w:rPr>
          <w:t>1</w:t>
        </w:r>
        <w:r>
          <w:rPr>
            <w:noProof/>
          </w:rPr>
          <w:fldChar w:fldCharType="end"/>
        </w:r>
      </w:sdtContent>
    </w:sdt>
  </w:p>
  <w:p w:rsidR="007715E6" w:rsidRDefault="007715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F72"/>
    <w:rsid w:val="0002362F"/>
    <w:rsid w:val="00056C8A"/>
    <w:rsid w:val="000B0D19"/>
    <w:rsid w:val="000F42E3"/>
    <w:rsid w:val="00177D45"/>
    <w:rsid w:val="00183611"/>
    <w:rsid w:val="001F2757"/>
    <w:rsid w:val="00277585"/>
    <w:rsid w:val="00322C24"/>
    <w:rsid w:val="004B36E4"/>
    <w:rsid w:val="004E1E9F"/>
    <w:rsid w:val="005D5A8C"/>
    <w:rsid w:val="005F7D10"/>
    <w:rsid w:val="006B511B"/>
    <w:rsid w:val="00711F0F"/>
    <w:rsid w:val="00725E9D"/>
    <w:rsid w:val="007715E6"/>
    <w:rsid w:val="007A668F"/>
    <w:rsid w:val="00890055"/>
    <w:rsid w:val="00971F54"/>
    <w:rsid w:val="0099395C"/>
    <w:rsid w:val="00A15FD9"/>
    <w:rsid w:val="00A670AE"/>
    <w:rsid w:val="00A96F72"/>
    <w:rsid w:val="00AD7520"/>
    <w:rsid w:val="00AF17F1"/>
    <w:rsid w:val="00CF5E39"/>
    <w:rsid w:val="00D233C1"/>
    <w:rsid w:val="00D77E2F"/>
    <w:rsid w:val="00D96B88"/>
    <w:rsid w:val="00DA77E5"/>
    <w:rsid w:val="00DD5985"/>
    <w:rsid w:val="00F00314"/>
    <w:rsid w:val="00F6253D"/>
    <w:rsid w:val="00F64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140535-8FA2-4D21-9864-895958CCF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758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3611"/>
    <w:rPr>
      <w:color w:val="0000FF" w:themeColor="hyperlink"/>
      <w:u w:val="single"/>
    </w:rPr>
  </w:style>
  <w:style w:type="character" w:customStyle="1" w:styleId="Heading1Char">
    <w:name w:val="Heading 1 Char"/>
    <w:basedOn w:val="DefaultParagraphFont"/>
    <w:link w:val="Heading1"/>
    <w:uiPriority w:val="9"/>
    <w:rsid w:val="00277585"/>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771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5E6"/>
  </w:style>
  <w:style w:type="paragraph" w:styleId="Footer">
    <w:name w:val="footer"/>
    <w:basedOn w:val="Normal"/>
    <w:link w:val="FooterChar"/>
    <w:uiPriority w:val="99"/>
    <w:unhideWhenUsed/>
    <w:rsid w:val="007715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5E6"/>
  </w:style>
  <w:style w:type="paragraph" w:styleId="BalloonText">
    <w:name w:val="Balloon Text"/>
    <w:basedOn w:val="Normal"/>
    <w:link w:val="BalloonTextChar"/>
    <w:uiPriority w:val="99"/>
    <w:semiHidden/>
    <w:unhideWhenUsed/>
    <w:rsid w:val="007715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5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032594">
      <w:bodyDiv w:val="1"/>
      <w:marLeft w:val="0"/>
      <w:marRight w:val="0"/>
      <w:marTop w:val="0"/>
      <w:marBottom w:val="0"/>
      <w:divBdr>
        <w:top w:val="none" w:sz="0" w:space="0" w:color="auto"/>
        <w:left w:val="none" w:sz="0" w:space="0" w:color="auto"/>
        <w:bottom w:val="none" w:sz="0" w:space="0" w:color="auto"/>
        <w:right w:val="none" w:sz="0" w:space="0" w:color="auto"/>
      </w:divBdr>
    </w:div>
    <w:div w:id="693464757">
      <w:bodyDiv w:val="1"/>
      <w:marLeft w:val="0"/>
      <w:marRight w:val="0"/>
      <w:marTop w:val="0"/>
      <w:marBottom w:val="0"/>
      <w:divBdr>
        <w:top w:val="none" w:sz="0" w:space="0" w:color="auto"/>
        <w:left w:val="none" w:sz="0" w:space="0" w:color="auto"/>
        <w:bottom w:val="none" w:sz="0" w:space="0" w:color="auto"/>
        <w:right w:val="none" w:sz="0" w:space="0" w:color="auto"/>
      </w:divBdr>
      <w:divsChild>
        <w:div w:id="946934353">
          <w:marLeft w:val="0"/>
          <w:marRight w:val="0"/>
          <w:marTop w:val="0"/>
          <w:marBottom w:val="0"/>
          <w:divBdr>
            <w:top w:val="none" w:sz="0" w:space="0" w:color="auto"/>
            <w:left w:val="none" w:sz="0" w:space="0" w:color="auto"/>
            <w:bottom w:val="none" w:sz="0" w:space="0" w:color="auto"/>
            <w:right w:val="none" w:sz="0" w:space="0" w:color="auto"/>
          </w:divBdr>
          <w:divsChild>
            <w:div w:id="83538764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 w:id="1179546072">
      <w:bodyDiv w:val="1"/>
      <w:marLeft w:val="0"/>
      <w:marRight w:val="0"/>
      <w:marTop w:val="0"/>
      <w:marBottom w:val="0"/>
      <w:divBdr>
        <w:top w:val="none" w:sz="0" w:space="0" w:color="auto"/>
        <w:left w:val="none" w:sz="0" w:space="0" w:color="auto"/>
        <w:bottom w:val="none" w:sz="0" w:space="0" w:color="auto"/>
        <w:right w:val="none" w:sz="0" w:space="0" w:color="auto"/>
      </w:divBdr>
    </w:div>
    <w:div w:id="1323503573">
      <w:bodyDiv w:val="1"/>
      <w:marLeft w:val="0"/>
      <w:marRight w:val="0"/>
      <w:marTop w:val="0"/>
      <w:marBottom w:val="0"/>
      <w:divBdr>
        <w:top w:val="none" w:sz="0" w:space="0" w:color="auto"/>
        <w:left w:val="none" w:sz="0" w:space="0" w:color="auto"/>
        <w:bottom w:val="none" w:sz="0" w:space="0" w:color="auto"/>
        <w:right w:val="none" w:sz="0" w:space="0" w:color="auto"/>
      </w:divBdr>
    </w:div>
    <w:div w:id="1956715778">
      <w:bodyDiv w:val="1"/>
      <w:marLeft w:val="0"/>
      <w:marRight w:val="0"/>
      <w:marTop w:val="0"/>
      <w:marBottom w:val="0"/>
      <w:divBdr>
        <w:top w:val="none" w:sz="0" w:space="0" w:color="auto"/>
        <w:left w:val="none" w:sz="0" w:space="0" w:color="auto"/>
        <w:bottom w:val="none" w:sz="0" w:space="0" w:color="auto"/>
        <w:right w:val="none" w:sz="0" w:space="0" w:color="auto"/>
      </w:divBdr>
    </w:div>
    <w:div w:id="2054887372">
      <w:bodyDiv w:val="1"/>
      <w:marLeft w:val="0"/>
      <w:marRight w:val="0"/>
      <w:marTop w:val="0"/>
      <w:marBottom w:val="0"/>
      <w:divBdr>
        <w:top w:val="none" w:sz="0" w:space="0" w:color="auto"/>
        <w:left w:val="none" w:sz="0" w:space="0" w:color="auto"/>
        <w:bottom w:val="none" w:sz="0" w:space="0" w:color="auto"/>
        <w:right w:val="none" w:sz="0" w:space="0" w:color="auto"/>
      </w:divBdr>
      <w:divsChild>
        <w:div w:id="948463099">
          <w:marLeft w:val="0"/>
          <w:marRight w:val="0"/>
          <w:marTop w:val="0"/>
          <w:marBottom w:val="0"/>
          <w:divBdr>
            <w:top w:val="none" w:sz="0" w:space="0" w:color="auto"/>
            <w:left w:val="none" w:sz="0" w:space="0" w:color="auto"/>
            <w:bottom w:val="none" w:sz="0" w:space="0" w:color="auto"/>
            <w:right w:val="none" w:sz="0" w:space="0" w:color="auto"/>
          </w:divBdr>
        </w:div>
        <w:div w:id="84767675">
          <w:marLeft w:val="0"/>
          <w:marRight w:val="0"/>
          <w:marTop w:val="0"/>
          <w:marBottom w:val="0"/>
          <w:divBdr>
            <w:top w:val="none" w:sz="0" w:space="0" w:color="auto"/>
            <w:left w:val="none" w:sz="0" w:space="0" w:color="auto"/>
            <w:bottom w:val="none" w:sz="0" w:space="0" w:color="auto"/>
            <w:right w:val="none" w:sz="0" w:space="0" w:color="auto"/>
          </w:divBdr>
        </w:div>
      </w:divsChild>
    </w:div>
    <w:div w:id="209682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mericanaddictioncenters.org/polic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dc:creator>
  <cp:lastModifiedBy>ndungu martin</cp:lastModifiedBy>
  <cp:revision>2</cp:revision>
  <dcterms:created xsi:type="dcterms:W3CDTF">2019-02-02T13:17:00Z</dcterms:created>
  <dcterms:modified xsi:type="dcterms:W3CDTF">2019-02-02T13:17:00Z</dcterms:modified>
</cp:coreProperties>
</file>